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5C" w:rsidRDefault="00EC275C" w:rsidP="00EC27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E4254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CD290BB" wp14:editId="15073B18">
            <wp:extent cx="2230545" cy="1081985"/>
            <wp:effectExtent l="0" t="0" r="0" b="4445"/>
            <wp:docPr id="1" name="Picture 1" descr="http://oconnorguidancecounseling.weebly.com/uploads/8/7/0/8/8708003/999738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onnorguidancecounseling.weebly.com/uploads/8/7/0/8/8708003/9997388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45" cy="110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275C" w:rsidRPr="00EC275C" w:rsidRDefault="00EC275C" w:rsidP="00EC27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E4254"/>
          <w:sz w:val="24"/>
          <w:szCs w:val="24"/>
        </w:rPr>
      </w:pPr>
      <w:r w:rsidRPr="00EC275C">
        <w:rPr>
          <w:rFonts w:ascii="Arial" w:eastAsia="Times New Roman" w:hAnsi="Arial" w:cs="Arial"/>
          <w:b/>
          <w:bCs/>
          <w:color w:val="2E4254"/>
          <w:sz w:val="24"/>
          <w:szCs w:val="24"/>
        </w:rPr>
        <w:t>Military Recruiters</w:t>
      </w:r>
    </w:p>
    <w:p w:rsidR="00EC275C" w:rsidRPr="00EC275C" w:rsidRDefault="00EC275C" w:rsidP="00EC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5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U.S. Army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Staff Sergeant Matthew Lynd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US Army Recruiting Station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 xml:space="preserve">4205 W Anthem Way, </w:t>
      </w:r>
      <w:proofErr w:type="spellStart"/>
      <w:r w:rsidRPr="00EC275C">
        <w:rPr>
          <w:rFonts w:ascii="Arial" w:eastAsia="Times New Roman" w:hAnsi="Arial" w:cs="Arial"/>
          <w:color w:val="2E4254"/>
          <w:sz w:val="21"/>
          <w:szCs w:val="21"/>
        </w:rPr>
        <w:t>Ste</w:t>
      </w:r>
      <w:proofErr w:type="spellEnd"/>
      <w:r w:rsidRPr="00EC275C">
        <w:rPr>
          <w:rFonts w:ascii="Arial" w:eastAsia="Times New Roman" w:hAnsi="Arial" w:cs="Arial"/>
          <w:color w:val="2E4254"/>
          <w:sz w:val="21"/>
          <w:szCs w:val="21"/>
        </w:rPr>
        <w:t xml:space="preserve"> 103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Anthem, AZ 85086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Email: </w:t>
      </w:r>
      <w:hyperlink r:id="rId6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mathew.lynd@usarec.army.mil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t> 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Office: (623) 465-3249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Cell: (877) 764-2395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Fax: (623) 465-2611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7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br/>
          <w:t>National Guard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SSG Timothy Ouellette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Recruiter/Career Counselor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 xml:space="preserve">3230 E Union Hills </w:t>
      </w:r>
      <w:proofErr w:type="spellStart"/>
      <w:r w:rsidRPr="00EC275C">
        <w:rPr>
          <w:rFonts w:ascii="Arial" w:eastAsia="Times New Roman" w:hAnsi="Arial" w:cs="Arial"/>
          <w:color w:val="2E4254"/>
          <w:sz w:val="21"/>
          <w:szCs w:val="21"/>
        </w:rPr>
        <w:t>Dr</w:t>
      </w:r>
      <w:proofErr w:type="spellEnd"/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Phoenix, AZ 85050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Email: </w:t>
      </w:r>
      <w:hyperlink r:id="rId8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timothy.l.ouellette.mil@mail.mil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Cell: (602) 885-7514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Fax: (623) 321-1888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9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br/>
          <w:t>U.S. Air Force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t>  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 xml:space="preserve">SSgt Bradley </w:t>
      </w:r>
      <w:proofErr w:type="spellStart"/>
      <w:r w:rsidRPr="00EC275C">
        <w:rPr>
          <w:rFonts w:ascii="Arial" w:eastAsia="Times New Roman" w:hAnsi="Arial" w:cs="Arial"/>
          <w:color w:val="2E4254"/>
          <w:sz w:val="21"/>
          <w:szCs w:val="21"/>
        </w:rPr>
        <w:t>Hanzawa</w:t>
      </w:r>
      <w:proofErr w:type="spellEnd"/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Staff Sergeant, USAF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1915 W Union Hills Dr.</w:t>
      </w:r>
    </w:p>
    <w:p w:rsidR="00EC275C" w:rsidRPr="00EC275C" w:rsidRDefault="00EC275C" w:rsidP="00EC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EC275C">
        <w:rPr>
          <w:rFonts w:ascii="Arial" w:eastAsia="Times New Roman" w:hAnsi="Arial" w:cs="Arial"/>
          <w:color w:val="2E4254"/>
          <w:sz w:val="21"/>
          <w:szCs w:val="21"/>
        </w:rPr>
        <w:t>Phoenix, AZ 85027 </w:t>
      </w:r>
    </w:p>
    <w:p w:rsidR="00EC275C" w:rsidRPr="00EC275C" w:rsidRDefault="00EC275C" w:rsidP="00EC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EC275C">
        <w:rPr>
          <w:rFonts w:ascii="Arial" w:eastAsia="Times New Roman" w:hAnsi="Arial" w:cs="Arial"/>
          <w:color w:val="2E4254"/>
          <w:sz w:val="21"/>
          <w:szCs w:val="21"/>
        </w:rPr>
        <w:t>Email: </w:t>
      </w:r>
      <w:hyperlink r:id="rId10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bradley.hanzawa@usaf.mil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t> 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Office: (602)938-2023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Toll Free: 1-800-423-USAF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Fax: (602) 548-9437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11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br/>
          <w:t>U.S. Marine Corps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t>  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Thomas Brown</w:t>
      </w:r>
    </w:p>
    <w:p w:rsidR="00EC275C" w:rsidRPr="00EC275C" w:rsidRDefault="00EC275C" w:rsidP="00EC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EC275C">
        <w:rPr>
          <w:rFonts w:ascii="Arial" w:eastAsia="Times New Roman" w:hAnsi="Arial" w:cs="Arial"/>
          <w:color w:val="2E4254"/>
          <w:sz w:val="21"/>
          <w:szCs w:val="21"/>
        </w:rPr>
        <w:t>Sergeant, USMC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Marine Corps Recruiting Station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1915 West Union Hills Dr.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Phoenix, AZ 85027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Email: </w:t>
      </w:r>
      <w:hyperlink r:id="rId12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thomas.brown@marines.usmc.mil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t> 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Office: (602)843-1855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Cell: (602)524-9199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Fax: (602)843-2856</w:t>
      </w:r>
    </w:p>
    <w:p w:rsidR="00EC275C" w:rsidRPr="00EC275C" w:rsidRDefault="00EC275C" w:rsidP="00EC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EC275C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EC275C" w:rsidRPr="00EC275C" w:rsidRDefault="00EC275C" w:rsidP="00EC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13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U.S. Marine Corps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t>  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Jeff Arroyo</w:t>
      </w:r>
    </w:p>
    <w:p w:rsidR="00EC275C" w:rsidRPr="00EC275C" w:rsidRDefault="00EC275C" w:rsidP="00EC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EC275C">
        <w:rPr>
          <w:rFonts w:ascii="Arial" w:eastAsia="Times New Roman" w:hAnsi="Arial" w:cs="Arial"/>
          <w:color w:val="2E4254"/>
          <w:sz w:val="21"/>
          <w:szCs w:val="21"/>
        </w:rPr>
        <w:t>Captain, USMC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Marine Corps Recruiting Station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lastRenderedPageBreak/>
        <w:t>1 North Street, Suite 302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Phoenix, AZ 85004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Email:</w:t>
      </w:r>
      <w:hyperlink r:id="rId14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 jeffrey.arroyo@marines.usmc.mil 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Office: (602) 307-5570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Cell: (602) 326-4833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Fax: (602) 252-9303</w:t>
      </w:r>
    </w:p>
    <w:p w:rsidR="00EC275C" w:rsidRPr="00EC275C" w:rsidRDefault="00EC275C" w:rsidP="00EC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15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U.S. Navy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Michael Johnson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NRS Bell Canyon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1923 West Union Hills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Phoenix, AZ 85027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Email: </w:t>
      </w:r>
      <w:hyperlink r:id="rId16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michael.p.johnson52@navy.mil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t> 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Cell: (602) 339-2265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  <w:t>Fax: (602) 978-9360</w:t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17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Military Career Guide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18" w:tgtFrame="_blank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United States Air Force Academy</w:t>
        </w:r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br/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19" w:tgtFrame="_blank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United States Naval Academy</w:t>
        </w:r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br/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20" w:tgtFrame="_blank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United States Merchant Marine Academy</w:t>
        </w:r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br/>
        </w:r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br/>
        </w:r>
      </w:hyperlink>
      <w:hyperlink r:id="rId21" w:tgtFrame="_blank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United States Military Academy West Point</w:t>
        </w:r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br/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22" w:tgtFrame="_blank" w:history="1">
        <w:r w:rsidRPr="00EC275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United States Coast Guard Academy</w:t>
        </w:r>
      </w:hyperlink>
      <w:r w:rsidRPr="00EC275C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D11196" w:rsidRDefault="00EC275C"/>
    <w:sectPr w:rsidR="00D1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5C"/>
    <w:rsid w:val="00587983"/>
    <w:rsid w:val="00BD7039"/>
    <w:rsid w:val="00E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FBBC"/>
  <w15:chartTrackingRefBased/>
  <w15:docId w15:val="{392C0963-90C1-4245-9DC3-6281F230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l.ouellette.mil@mail.mil" TargetMode="External"/><Relationship Id="rId13" Type="http://schemas.openxmlformats.org/officeDocument/2006/relationships/hyperlink" Target="http://www.marines.com/page/usmc.jsp?flashRedirect=true" TargetMode="External"/><Relationship Id="rId18" Type="http://schemas.openxmlformats.org/officeDocument/2006/relationships/hyperlink" Target="http://www.usafa.af.mi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sma.edu/SitePages/Home.aspx" TargetMode="External"/><Relationship Id="rId7" Type="http://schemas.openxmlformats.org/officeDocument/2006/relationships/hyperlink" Target="http://www.nationalguard.com/" TargetMode="External"/><Relationship Id="rId12" Type="http://schemas.openxmlformats.org/officeDocument/2006/relationships/hyperlink" Target="https://www.dvusd.org/Page/mailtthomas.matlock@marines.usmc.mil" TargetMode="External"/><Relationship Id="rId17" Type="http://schemas.openxmlformats.org/officeDocument/2006/relationships/hyperlink" Target="http://www.todaysmilitary.com/care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vusd.org/Page/mailtmichael.f.leblanc@navy.mil" TargetMode="External"/><Relationship Id="rId20" Type="http://schemas.openxmlformats.org/officeDocument/2006/relationships/hyperlink" Target="http://www.usma.edu/SitePages/Home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vusd.org/Page/mailtmathew.lynd@usarec.army.mil" TargetMode="External"/><Relationship Id="rId11" Type="http://schemas.openxmlformats.org/officeDocument/2006/relationships/hyperlink" Target="http://www.marines.com/page/usmc.jsp?flashRedirect=tru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army.com/" TargetMode="External"/><Relationship Id="rId15" Type="http://schemas.openxmlformats.org/officeDocument/2006/relationships/hyperlink" Target="http://www.navy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adley.hanzawa@usaf.mil" TargetMode="External"/><Relationship Id="rId19" Type="http://schemas.openxmlformats.org/officeDocument/2006/relationships/hyperlink" Target="http://www.usna.edu/homepage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irforce.com/" TargetMode="External"/><Relationship Id="rId14" Type="http://schemas.openxmlformats.org/officeDocument/2006/relationships/hyperlink" Target="mailto:jeffrey.arroyo@marines.usmc.mil" TargetMode="External"/><Relationship Id="rId22" Type="http://schemas.openxmlformats.org/officeDocument/2006/relationships/hyperlink" Target="http://www.cg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durand</dc:creator>
  <cp:keywords/>
  <dc:description/>
  <cp:lastModifiedBy>steve durand</cp:lastModifiedBy>
  <cp:revision>1</cp:revision>
  <dcterms:created xsi:type="dcterms:W3CDTF">2018-12-08T04:47:00Z</dcterms:created>
  <dcterms:modified xsi:type="dcterms:W3CDTF">2018-12-08T04:50:00Z</dcterms:modified>
</cp:coreProperties>
</file>